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B72C07" w14:textId="77777777" w:rsidR="00DF65D3" w:rsidRDefault="00000000">
      <w:pPr>
        <w:pBdr>
          <w:top w:val="nil"/>
          <w:left w:val="nil"/>
          <w:bottom w:val="nil"/>
          <w:right w:val="nil"/>
          <w:between w:val="nil"/>
        </w:pBdr>
        <w:spacing w:after="0" w:line="288" w:lineRule="auto"/>
        <w:ind w:left="141" w:hanging="141"/>
        <w:jc w:val="center"/>
        <w:rPr>
          <w:b/>
          <w:bCs/>
          <w:smallCaps/>
          <w:color w:val="1F497D"/>
          <w:sz w:val="32"/>
          <w:szCs w:val="32"/>
        </w:rPr>
      </w:pPr>
      <w:bookmarkStart w:id="0" w:name="_heading=h.8xu8adicr70l" w:colFirst="0" w:colLast="0"/>
      <w:bookmarkEnd w:id="0"/>
      <w:r>
        <w:rPr>
          <w:b/>
          <w:bCs/>
          <w:smallCaps/>
          <w:color w:val="1F497D"/>
          <w:sz w:val="32"/>
          <w:szCs w:val="32"/>
        </w:rPr>
        <w:t xml:space="preserve">LIDL ITALIA ESTENDE IL CONGEDO DI PATERNITÀ A 25 GIORNI </w:t>
      </w:r>
    </w:p>
    <w:p w14:paraId="3EB72C08" w14:textId="77777777" w:rsidR="00DF65D3" w:rsidRDefault="00000000">
      <w:pPr>
        <w:pBdr>
          <w:top w:val="nil"/>
          <w:left w:val="nil"/>
          <w:bottom w:val="nil"/>
          <w:right w:val="nil"/>
          <w:between w:val="nil"/>
        </w:pBdr>
        <w:spacing w:after="0" w:line="288" w:lineRule="auto"/>
        <w:ind w:right="-10"/>
        <w:jc w:val="center"/>
        <w:rPr>
          <w:i/>
          <w:iCs/>
          <w:sz w:val="28"/>
          <w:szCs w:val="28"/>
        </w:rPr>
      </w:pPr>
      <w:r>
        <w:rPr>
          <w:i/>
          <w:iCs/>
          <w:sz w:val="28"/>
          <w:szCs w:val="28"/>
        </w:rPr>
        <w:t>15 giorni lavorativi in aggiunta ai 10 previsti dalla normativa</w:t>
      </w:r>
    </w:p>
    <w:p w14:paraId="3EB72C09" w14:textId="77777777" w:rsidR="00DF65D3" w:rsidRDefault="00DF65D3">
      <w:pPr>
        <w:pBdr>
          <w:top w:val="nil"/>
          <w:left w:val="nil"/>
          <w:bottom w:val="nil"/>
          <w:right w:val="nil"/>
          <w:between w:val="nil"/>
        </w:pBdr>
        <w:spacing w:after="0" w:line="288" w:lineRule="auto"/>
        <w:ind w:left="720"/>
        <w:jc w:val="center"/>
        <w:rPr>
          <w:i/>
          <w:iCs/>
          <w:color w:val="000000"/>
        </w:rPr>
      </w:pPr>
    </w:p>
    <w:p w14:paraId="3EB72C0A" w14:textId="77777777" w:rsidR="00DF65D3" w:rsidRDefault="00000000">
      <w:pPr>
        <w:pBdr>
          <w:top w:val="nil"/>
          <w:left w:val="nil"/>
          <w:bottom w:val="nil"/>
          <w:right w:val="nil"/>
          <w:between w:val="nil"/>
        </w:pBdr>
        <w:spacing w:after="0" w:line="288" w:lineRule="auto"/>
        <w:jc w:val="both"/>
      </w:pPr>
      <w:bookmarkStart w:id="1" w:name="_heading=h.7fqtn6n3e5h" w:colFirst="0" w:colLast="0"/>
      <w:bookmarkEnd w:id="1"/>
      <w:r>
        <w:rPr>
          <w:i/>
          <w:iCs/>
          <w:color w:val="000000"/>
        </w:rPr>
        <w:t xml:space="preserve">Arcole, </w:t>
      </w:r>
      <w:r>
        <w:rPr>
          <w:i/>
          <w:iCs/>
        </w:rPr>
        <w:t xml:space="preserve">2 dicembre </w:t>
      </w:r>
      <w:r>
        <w:rPr>
          <w:i/>
          <w:iCs/>
          <w:color w:val="000000"/>
        </w:rPr>
        <w:t xml:space="preserve">2025 </w:t>
      </w:r>
      <w:r>
        <w:rPr>
          <w:color w:val="000000"/>
        </w:rPr>
        <w:t xml:space="preserve">– </w:t>
      </w:r>
      <w:r>
        <w:t>Lidl Italia, Insegna della Grande Distribuzione Organizzata con oltre 780 punti vendita e più di 23.000 collaboratori, continua a introdurre iniziative che valorizzano il tempo delle proprie persone. Dopo aver annunciato la chiusura anticipata alle ore 18:00 nelle giornate del 24 e 31 dicembre, per consentire a tutte le collaboratrici e i collaboratori di vivere le festività con i propri cari, l’Azienda intraprende un’altra importante iniziativa di welfare. Quest'ultima punta a favorire non solo un equilibrio tra vita privata e lavoro, ma anche a garantire pari opportunità e sostegno alla natalità.</w:t>
      </w:r>
    </w:p>
    <w:p w14:paraId="3EB72C0B" w14:textId="77777777" w:rsidR="00DF65D3" w:rsidRDefault="00DF65D3">
      <w:pPr>
        <w:pBdr>
          <w:top w:val="nil"/>
          <w:left w:val="nil"/>
          <w:bottom w:val="nil"/>
          <w:right w:val="nil"/>
          <w:between w:val="nil"/>
        </w:pBdr>
        <w:spacing w:after="0" w:line="288" w:lineRule="auto"/>
        <w:jc w:val="both"/>
      </w:pPr>
      <w:bookmarkStart w:id="2" w:name="_heading=h.th47z386o011" w:colFirst="0" w:colLast="0"/>
      <w:bookmarkEnd w:id="2"/>
    </w:p>
    <w:p w14:paraId="3EB72C0C" w14:textId="5247AFA7" w:rsidR="00DF65D3" w:rsidRDefault="00000000">
      <w:pPr>
        <w:pBdr>
          <w:top w:val="nil"/>
          <w:left w:val="nil"/>
          <w:bottom w:val="nil"/>
          <w:right w:val="nil"/>
          <w:between w:val="nil"/>
        </w:pBdr>
        <w:spacing w:after="0" w:line="288" w:lineRule="auto"/>
        <w:jc w:val="both"/>
      </w:pPr>
      <w:bookmarkStart w:id="3" w:name="_heading=h.8ry3hy616j62" w:colFirst="0" w:colLast="0"/>
      <w:bookmarkEnd w:id="3"/>
      <w:r>
        <w:t xml:space="preserve">Dal 1° dicembre 2025, infatti, per i collaboratori Lidl il congedo di paternità sarà esteso a 25 giorni complessivi, retribuiti al 100%, grazie all’aggiunta di 15 giorni lavorativi ai 10 previsti dalla normativa vigente. Una misura pensata non solo per permettere ai </w:t>
      </w:r>
      <w:proofErr w:type="gramStart"/>
      <w:r>
        <w:t>neo papà</w:t>
      </w:r>
      <w:proofErr w:type="gramEnd"/>
      <w:r>
        <w:t xml:space="preserve"> di essere ancora più presenti nei primi momenti di vita del proprio figlio o della propria figlia, ma un segno tangibile verso una gestione più equa della cura dei figli che favorisca un importante cambiamento culturale. Il beneficio, inoltre, sarà retroattivo per tutti i collaboratori diventati papà a partire dal 1° marzo 2025.</w:t>
      </w:r>
    </w:p>
    <w:p w14:paraId="3EB72C0D" w14:textId="77777777" w:rsidR="00DF65D3" w:rsidRDefault="00DF65D3">
      <w:pPr>
        <w:pBdr>
          <w:top w:val="nil"/>
          <w:left w:val="nil"/>
          <w:bottom w:val="nil"/>
          <w:right w:val="nil"/>
          <w:between w:val="nil"/>
        </w:pBdr>
        <w:spacing w:after="0" w:line="288" w:lineRule="auto"/>
        <w:jc w:val="both"/>
      </w:pPr>
      <w:bookmarkStart w:id="4" w:name="_heading=h.gij44bw2d7h1" w:colFirst="0" w:colLast="0"/>
      <w:bookmarkEnd w:id="4"/>
    </w:p>
    <w:p w14:paraId="3EB72C0E" w14:textId="640D0F3C" w:rsidR="00DF65D3" w:rsidRDefault="00000000">
      <w:pPr>
        <w:pBdr>
          <w:top w:val="nil"/>
          <w:left w:val="nil"/>
          <w:bottom w:val="nil"/>
          <w:right w:val="nil"/>
          <w:between w:val="nil"/>
        </w:pBdr>
        <w:spacing w:after="0" w:line="288" w:lineRule="auto"/>
        <w:jc w:val="both"/>
        <w:rPr>
          <w:b/>
          <w:bCs/>
        </w:rPr>
      </w:pPr>
      <w:bookmarkStart w:id="5" w:name="_heading=h.z8gl3ovm1b7j" w:colFirst="0" w:colLast="0"/>
      <w:bookmarkEnd w:id="5"/>
      <w:r>
        <w:rPr>
          <w:i/>
          <w:iCs/>
        </w:rPr>
        <w:t xml:space="preserve">“Estendere il congedo di paternità non è solo una misura di supporto a favore dei nostri colleghi che diventano </w:t>
      </w:r>
      <w:proofErr w:type="gramStart"/>
      <w:r>
        <w:rPr>
          <w:i/>
          <w:iCs/>
        </w:rPr>
        <w:t>padri;</w:t>
      </w:r>
      <w:proofErr w:type="gramEnd"/>
      <w:r>
        <w:rPr>
          <w:i/>
          <w:iCs/>
        </w:rPr>
        <w:t xml:space="preserve"> ma apporta benefici profondi a tutta la famiglia, promuovendo al contempo una maggiore parità di genere. Con questa iniziativa confermiamo il nostro impegno a trasformare le parole in azioni concrete, perché momenti unici, come una nuova nascita, meritano tutto lo spazio e la presenza che richiedono</w:t>
      </w:r>
      <w:r w:rsidR="00161B08">
        <w:rPr>
          <w:i/>
          <w:iCs/>
        </w:rPr>
        <w:t>.” -</w:t>
      </w:r>
      <w:r>
        <w:rPr>
          <w:i/>
          <w:iCs/>
        </w:rPr>
        <w:t xml:space="preserve"> </w:t>
      </w:r>
      <w:r>
        <w:t xml:space="preserve">afferma </w:t>
      </w:r>
      <w:r>
        <w:rPr>
          <w:b/>
          <w:bCs/>
        </w:rPr>
        <w:t xml:space="preserve">Sebastiano Sacilotto, Amministratore Delegato Risorse Umane di Lidl Italia. </w:t>
      </w:r>
    </w:p>
    <w:p w14:paraId="3EB72C0F" w14:textId="77777777" w:rsidR="00DF65D3" w:rsidRDefault="00DF65D3">
      <w:pPr>
        <w:spacing w:after="0" w:line="288" w:lineRule="auto"/>
        <w:rPr>
          <w:i/>
          <w:iCs/>
          <w:sz w:val="16"/>
          <w:szCs w:val="16"/>
        </w:rPr>
      </w:pPr>
    </w:p>
    <w:p w14:paraId="3EB72C10" w14:textId="77777777" w:rsidR="00DF65D3" w:rsidRDefault="00000000">
      <w:pPr>
        <w:spacing w:after="0"/>
        <w:jc w:val="both"/>
        <w:rPr>
          <w:color w:val="1F497D"/>
          <w:sz w:val="16"/>
          <w:szCs w:val="16"/>
        </w:rPr>
      </w:pPr>
      <w:r>
        <w:rPr>
          <w:color w:val="1F497D"/>
          <w:sz w:val="16"/>
          <w:szCs w:val="16"/>
        </w:rPr>
        <w:t xml:space="preserve">Company </w:t>
      </w:r>
      <w:proofErr w:type="spellStart"/>
      <w:r>
        <w:rPr>
          <w:color w:val="1F497D"/>
          <w:sz w:val="16"/>
          <w:szCs w:val="16"/>
        </w:rPr>
        <w:t>Profile</w:t>
      </w:r>
      <w:proofErr w:type="spellEnd"/>
      <w:r>
        <w:rPr>
          <w:color w:val="1F497D"/>
          <w:sz w:val="16"/>
          <w:szCs w:val="16"/>
        </w:rPr>
        <w:t xml:space="preserve"> Lidl</w:t>
      </w:r>
    </w:p>
    <w:p w14:paraId="3EB72C11" w14:textId="77777777" w:rsidR="00DF65D3" w:rsidRDefault="00000000">
      <w:pPr>
        <w:jc w:val="both"/>
        <w:rPr>
          <w:sz w:val="16"/>
          <w:szCs w:val="16"/>
        </w:rPr>
      </w:pPr>
      <w:r>
        <w:rPr>
          <w:sz w:val="16"/>
          <w:szCs w:val="16"/>
        </w:rPr>
        <w:t xml:space="preserve">Lidl Italia è una catena di supermercati presente nel Paese dal 1992 che dispone attualmente di una rete di oltre 780 punti vendita riforniti quotidianamente da 12 piattaforme logistiche dislocate sul territorio nazionale, impiegando più di 23.000 collaboratori. L’offerta a scaffale si compone di oltre 3.500 referenze attentamente selezionate, di cui oltre l’80% prodotte in Italia e a marchio proprio per garantire al cliente il miglior rapporto qualità-prezzo. </w:t>
      </w:r>
    </w:p>
    <w:p w14:paraId="3EB72C12" w14:textId="77777777" w:rsidR="00DF65D3" w:rsidRDefault="00000000">
      <w:pPr>
        <w:spacing w:after="0"/>
        <w:jc w:val="both"/>
        <w:rPr>
          <w:color w:val="1F497D"/>
          <w:sz w:val="16"/>
          <w:szCs w:val="16"/>
        </w:rPr>
      </w:pPr>
      <w:r>
        <w:rPr>
          <w:color w:val="1F497D"/>
          <w:sz w:val="16"/>
          <w:szCs w:val="16"/>
        </w:rPr>
        <w:t>Contatti per la stampa:</w:t>
      </w:r>
    </w:p>
    <w:p w14:paraId="3EB72C13" w14:textId="77777777" w:rsidR="00DF65D3" w:rsidRDefault="00000000">
      <w:pPr>
        <w:spacing w:after="0"/>
        <w:jc w:val="both"/>
        <w:rPr>
          <w:sz w:val="16"/>
          <w:szCs w:val="16"/>
        </w:rPr>
      </w:pPr>
      <w:r>
        <w:rPr>
          <w:sz w:val="16"/>
          <w:szCs w:val="16"/>
        </w:rPr>
        <w:t>Lidl Italia S.r.l. a socio unico - Ufficio Stampa</w:t>
      </w:r>
    </w:p>
    <w:p w14:paraId="3EB72C14" w14:textId="77777777" w:rsidR="00DF65D3" w:rsidRDefault="00000000">
      <w:pPr>
        <w:spacing w:after="0"/>
        <w:jc w:val="both"/>
        <w:rPr>
          <w:sz w:val="16"/>
          <w:szCs w:val="16"/>
        </w:rPr>
      </w:pPr>
      <w:r>
        <w:rPr>
          <w:sz w:val="16"/>
          <w:szCs w:val="16"/>
        </w:rPr>
        <w:t xml:space="preserve">Via Augusto Ruffo, 36 - 37040 Arcole (VR) </w:t>
      </w:r>
    </w:p>
    <w:p w14:paraId="3EB72C15" w14:textId="77777777" w:rsidR="00DF65D3" w:rsidRDefault="00000000">
      <w:pPr>
        <w:spacing w:after="0"/>
        <w:jc w:val="both"/>
        <w:rPr>
          <w:sz w:val="16"/>
          <w:szCs w:val="16"/>
        </w:rPr>
      </w:pPr>
      <w:r>
        <w:rPr>
          <w:sz w:val="16"/>
          <w:szCs w:val="16"/>
        </w:rPr>
        <w:t xml:space="preserve">Tel. 045.6135100 </w:t>
      </w:r>
    </w:p>
    <w:p w14:paraId="3EB72C16" w14:textId="77777777" w:rsidR="00DF65D3" w:rsidRDefault="00000000">
      <w:pPr>
        <w:spacing w:after="0"/>
        <w:jc w:val="both"/>
        <w:rPr>
          <w:sz w:val="16"/>
          <w:szCs w:val="16"/>
        </w:rPr>
      </w:pPr>
      <w:r>
        <w:rPr>
          <w:sz w:val="16"/>
          <w:szCs w:val="16"/>
        </w:rPr>
        <w:t xml:space="preserve">E-mail: stampa@lidl.it </w:t>
      </w:r>
    </w:p>
    <w:p w14:paraId="3EB72C17" w14:textId="77777777" w:rsidR="00DF65D3" w:rsidRDefault="00000000">
      <w:pPr>
        <w:spacing w:after="0" w:line="240" w:lineRule="auto"/>
        <w:jc w:val="both"/>
        <w:rPr>
          <w:sz w:val="16"/>
          <w:szCs w:val="16"/>
        </w:rPr>
      </w:pPr>
      <w:hyperlink r:id="rId8">
        <w:r>
          <w:rPr>
            <w:color w:val="0000FF"/>
            <w:sz w:val="16"/>
            <w:szCs w:val="16"/>
            <w:u w:val="single"/>
          </w:rPr>
          <w:t>www.lidl.it</w:t>
        </w:r>
      </w:hyperlink>
    </w:p>
    <w:p w14:paraId="3EB72C18" w14:textId="77777777" w:rsidR="00DF65D3" w:rsidRDefault="00DF65D3">
      <w:pPr>
        <w:spacing w:after="0" w:line="240" w:lineRule="auto"/>
        <w:rPr>
          <w:rFonts w:ascii="Lidl Font Pro" w:eastAsia="Lidl Font Pro" w:hAnsi="Lidl Font Pro" w:cs="Lidl Font Pro"/>
          <w:color w:val="1F497D"/>
          <w:sz w:val="16"/>
          <w:szCs w:val="16"/>
        </w:rPr>
      </w:pPr>
    </w:p>
    <w:sectPr w:rsidR="00DF65D3">
      <w:headerReference w:type="default" r:id="rId9"/>
      <w:footerReference w:type="default" r:id="rId10"/>
      <w:headerReference w:type="first" r:id="rId11"/>
      <w:footerReference w:type="first" r:id="rId12"/>
      <w:pgSz w:w="11906" w:h="16838"/>
      <w:pgMar w:top="2694" w:right="1418" w:bottom="1701" w:left="1417" w:header="907"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A2E397" w14:textId="77777777" w:rsidR="001F78D8" w:rsidRDefault="001F78D8">
      <w:pPr>
        <w:spacing w:after="0" w:line="240" w:lineRule="auto"/>
      </w:pPr>
      <w:r>
        <w:separator/>
      </w:r>
    </w:p>
  </w:endnote>
  <w:endnote w:type="continuationSeparator" w:id="0">
    <w:p w14:paraId="03EE0C71" w14:textId="77777777" w:rsidR="001F78D8" w:rsidRDefault="001F78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FC6F52B5-58D3-48BD-B907-9F5B9F12ABBE}"/>
    <w:embedBold r:id="rId2" w:fontKey="{E249E11B-465A-405D-83F1-D522D72AD430}"/>
    <w:embedItalic r:id="rId3" w:fontKey="{0A979310-7F1C-4879-9467-56FA5A912B66}"/>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4" w:fontKey="{4DA35D3F-6869-4F3E-AA05-2C57E5727736}"/>
  </w:font>
  <w:font w:name="MinionPro-Regular">
    <w:panose1 w:val="00000000000000000000"/>
    <w:charset w:val="00"/>
    <w:family w:val="roman"/>
    <w:notTrueType/>
    <w:pitch w:val="default"/>
  </w:font>
  <w:font w:name="Segoe UI">
    <w:panose1 w:val="020B0502040204020203"/>
    <w:charset w:val="00"/>
    <w:family w:val="roman"/>
    <w:notTrueType/>
    <w:pitch w:val="default"/>
    <w:embedRegular r:id="rId5" w:fontKey="{4941F592-B571-48AA-A92D-BFC007D57A14}"/>
  </w:font>
  <w:font w:name="Times">
    <w:panose1 w:val="02020603050405020304"/>
    <w:charset w:val="00"/>
    <w:family w:val="roman"/>
    <w:notTrueType/>
    <w:pitch w:val="default"/>
    <w:embedRegular r:id="rId6" w:fontKey="{46AF8D95-6029-4F4B-A8AE-AC3A0EE6742C}"/>
  </w:font>
  <w:font w:name="Consolas">
    <w:panose1 w:val="020B0609020204030204"/>
    <w:charset w:val="00"/>
    <w:family w:val="roman"/>
    <w:notTrueType/>
    <w:pitch w:val="default"/>
    <w:embedRegular r:id="rId7" w:fontKey="{5817F8B3-CA98-4226-AD75-A8117D2F38DE}"/>
  </w:font>
  <w:font w:name="Georgia">
    <w:panose1 w:val="02040502050405020303"/>
    <w:charset w:val="00"/>
    <w:family w:val="auto"/>
    <w:pitch w:val="default"/>
    <w:embedItalic r:id="rId8" w:fontKey="{43ADFCE8-A8BC-4018-B1BA-226CD9F63BBB}"/>
  </w:font>
  <w:font w:name="Lidl Font Pro">
    <w:panose1 w:val="02000000000000000000"/>
    <w:charset w:val="00"/>
    <w:family w:val="auto"/>
    <w:pitch w:val="variable"/>
    <w:sig w:usb0="A00002FF" w:usb1="500020EB" w:usb2="00000000" w:usb3="00000000" w:csb0="0000009F" w:csb1="00000000"/>
    <w:embedRegular r:id="rId9" w:fontKey="{56FA11C5-D704-45E0-9F45-C097871CCA2C}"/>
    <w:embedBold r:id="rId10" w:fontKey="{90F5E23A-9717-4F1C-AA11-BD947ADFDEA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72C1A" w14:textId="77777777" w:rsidR="00DF65D3"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Pr>
        <w:b/>
        <w:bCs/>
        <w:color w:val="808080"/>
        <w:sz w:val="16"/>
        <w:szCs w:val="16"/>
      </w:rPr>
      <w:fldChar w:fldCharType="end"/>
    </w:r>
    <w:r>
      <w:rPr>
        <w:color w:val="000000"/>
      </w:rPr>
      <w:t xml:space="preserve"> </w:t>
    </w:r>
    <w:r>
      <w:rPr>
        <w:noProof/>
      </w:rPr>
      <mc:AlternateContent>
        <mc:Choice Requires="wps">
          <w:drawing>
            <wp:anchor distT="0" distB="0" distL="114300" distR="114300" simplePos="0" relativeHeight="251662336" behindDoc="0" locked="0" layoutInCell="1" hidden="0" allowOverlap="1" wp14:anchorId="3EB72C23" wp14:editId="3EB72C24">
              <wp:simplePos x="0" y="0"/>
              <wp:positionH relativeFrom="column">
                <wp:posOffset>-20126</wp:posOffset>
              </wp:positionH>
              <wp:positionV relativeFrom="paragraph">
                <wp:posOffset>-204350</wp:posOffset>
              </wp:positionV>
              <wp:extent cx="0" cy="12700"/>
              <wp:effectExtent l="0" t="0" r="0" b="0"/>
              <wp:wrapNone/>
              <wp:docPr id="77" name="Straight Arrow Connector 77"/>
              <wp:cNvGraphicFramePr/>
              <a:graphic xmlns:a="http://schemas.openxmlformats.org/drawingml/2006/main">
                <a:graphicData uri="http://schemas.microsoft.com/office/word/2010/wordprocessingShape">
                  <wps:wsp>
                    <wps:cNvCnPr/>
                    <wps:spPr>
                      <a:xfrm>
                        <a:off x="2464370" y="3780000"/>
                        <a:ext cx="57632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-20126</wp:posOffset>
              </wp:positionH>
              <wp:positionV relativeFrom="paragraph">
                <wp:posOffset>-204350</wp:posOffset>
              </wp:positionV>
              <wp:extent cx="0" cy="12700"/>
              <wp:effectExtent b="0" l="0" r="0" t="0"/>
              <wp:wrapNone/>
              <wp:docPr id="77"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3360" behindDoc="0" locked="0" layoutInCell="1" hidden="0" allowOverlap="1" wp14:anchorId="3EB72C25" wp14:editId="3EB72C26">
              <wp:simplePos x="0" y="0"/>
              <wp:positionH relativeFrom="column">
                <wp:posOffset>-14283</wp:posOffset>
              </wp:positionH>
              <wp:positionV relativeFrom="paragraph">
                <wp:posOffset>9804163</wp:posOffset>
              </wp:positionV>
              <wp:extent cx="5792377" cy="495503"/>
              <wp:effectExtent l="0" t="0" r="0" b="0"/>
              <wp:wrapNone/>
              <wp:docPr id="72" name="Rectangle 72"/>
              <wp:cNvGraphicFramePr/>
              <a:graphic xmlns:a="http://schemas.openxmlformats.org/drawingml/2006/main">
                <a:graphicData uri="http://schemas.microsoft.com/office/word/2010/wordprocessingShape">
                  <wps:wsp>
                    <wps:cNvSpPr/>
                    <wps:spPr>
                      <a:xfrm>
                        <a:off x="2464099" y="3546536"/>
                        <a:ext cx="5763802" cy="466928"/>
                      </a:xfrm>
                      <a:prstGeom prst="rect">
                        <a:avLst/>
                      </a:prstGeom>
                      <a:noFill/>
                      <a:ln>
                        <a:noFill/>
                      </a:ln>
                    </wps:spPr>
                    <wps:txbx>
                      <w:txbxContent>
                        <w:p w14:paraId="3EB72C37" w14:textId="77777777" w:rsidR="00DF65D3"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-14283</wp:posOffset>
              </wp:positionH>
              <wp:positionV relativeFrom="paragraph">
                <wp:posOffset>9804163</wp:posOffset>
              </wp:positionV>
              <wp:extent cx="5792377" cy="495503"/>
              <wp:effectExtent b="0" l="0" r="0" t="0"/>
              <wp:wrapNone/>
              <wp:docPr id="7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5792377" cy="495503"/>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72C1C" w14:textId="30FC64E6" w:rsidR="00DF65D3"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sidR="00161B08">
      <w:rPr>
        <w:b/>
        <w:bCs/>
        <w:noProof/>
        <w:color w:val="808080"/>
        <w:sz w:val="16"/>
        <w:szCs w:val="16"/>
      </w:rPr>
      <w:t>1</w:t>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sidR="00161B08">
      <w:rPr>
        <w:b/>
        <w:bCs/>
        <w:noProof/>
        <w:color w:val="808080"/>
        <w:sz w:val="16"/>
        <w:szCs w:val="16"/>
      </w:rPr>
      <w:t>1</w:t>
    </w:r>
    <w:r>
      <w:rPr>
        <w:b/>
        <w:bCs/>
        <w:color w:val="808080"/>
        <w:sz w:val="16"/>
        <w:szCs w:val="16"/>
      </w:rPr>
      <w:fldChar w:fldCharType="end"/>
    </w:r>
    <w:r>
      <w:rPr>
        <w:noProof/>
      </w:rPr>
      <mc:AlternateContent>
        <mc:Choice Requires="wps">
          <w:drawing>
            <wp:anchor distT="0" distB="0" distL="114300" distR="114300" simplePos="0" relativeHeight="251664384" behindDoc="0" locked="0" layoutInCell="1" hidden="0" allowOverlap="1" wp14:anchorId="3EB72C2D" wp14:editId="3EB72C2E">
              <wp:simplePos x="0" y="0"/>
              <wp:positionH relativeFrom="column">
                <wp:posOffset>-125091</wp:posOffset>
              </wp:positionH>
              <wp:positionV relativeFrom="paragraph">
                <wp:posOffset>-150483</wp:posOffset>
              </wp:positionV>
              <wp:extent cx="0" cy="12700"/>
              <wp:effectExtent l="0" t="0" r="0" b="0"/>
              <wp:wrapNone/>
              <wp:docPr id="75" name="Straight Arrow Connector 75"/>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-125091</wp:posOffset>
              </wp:positionH>
              <wp:positionV relativeFrom="paragraph">
                <wp:posOffset>-150483</wp:posOffset>
              </wp:positionV>
              <wp:extent cx="0" cy="12700"/>
              <wp:effectExtent b="0" l="0" r="0" t="0"/>
              <wp:wrapNone/>
              <wp:docPr id="75"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3EB72C2F" wp14:editId="3EB72C30">
              <wp:simplePos x="0" y="0"/>
              <wp:positionH relativeFrom="column">
                <wp:posOffset>-6797</wp:posOffset>
              </wp:positionH>
              <wp:positionV relativeFrom="paragraph">
                <wp:posOffset>9797678</wp:posOffset>
              </wp:positionV>
              <wp:extent cx="5791835" cy="592779"/>
              <wp:effectExtent l="0" t="0" r="0" b="0"/>
              <wp:wrapNone/>
              <wp:docPr id="78" name="Rectangle 78"/>
              <wp:cNvGraphicFramePr/>
              <a:graphic xmlns:a="http://schemas.openxmlformats.org/drawingml/2006/main">
                <a:graphicData uri="http://schemas.microsoft.com/office/word/2010/wordprocessingShape">
                  <wps:wsp>
                    <wps:cNvSpPr/>
                    <wps:spPr>
                      <a:xfrm>
                        <a:off x="2464370" y="3497898"/>
                        <a:ext cx="5763260" cy="564204"/>
                      </a:xfrm>
                      <a:prstGeom prst="rect">
                        <a:avLst/>
                      </a:prstGeom>
                      <a:noFill/>
                      <a:ln>
                        <a:noFill/>
                      </a:ln>
                    </wps:spPr>
                    <wps:txbx>
                      <w:txbxContent>
                        <w:p w14:paraId="3EB72C38" w14:textId="77777777" w:rsidR="00DF65D3"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-6797</wp:posOffset>
              </wp:positionH>
              <wp:positionV relativeFrom="paragraph">
                <wp:posOffset>9797678</wp:posOffset>
              </wp:positionV>
              <wp:extent cx="5791835" cy="592779"/>
              <wp:effectExtent b="0" l="0" r="0" t="0"/>
              <wp:wrapNone/>
              <wp:docPr id="78"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5791835" cy="592779"/>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9D1773" w14:textId="77777777" w:rsidR="001F78D8" w:rsidRDefault="001F78D8">
      <w:pPr>
        <w:spacing w:after="0" w:line="240" w:lineRule="auto"/>
      </w:pPr>
      <w:r>
        <w:separator/>
      </w:r>
    </w:p>
  </w:footnote>
  <w:footnote w:type="continuationSeparator" w:id="0">
    <w:p w14:paraId="018D5789" w14:textId="77777777" w:rsidR="001F78D8" w:rsidRDefault="001F78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72C19" w14:textId="77777777" w:rsidR="00DF65D3" w:rsidRDefault="00000000">
    <w:pPr>
      <w:tabs>
        <w:tab w:val="center" w:pos="4536"/>
        <w:tab w:val="right" w:pos="9072"/>
      </w:tabs>
      <w:spacing w:after="0"/>
      <w:rPr>
        <w:color w:val="000000"/>
      </w:rPr>
    </w:pPr>
    <w:r>
      <w:rPr>
        <w:noProof/>
      </w:rPr>
      <mc:AlternateContent>
        <mc:Choice Requires="wpg">
          <w:drawing>
            <wp:inline distT="0" distB="0" distL="114300" distR="114300" wp14:anchorId="3EB72C1D" wp14:editId="3EB72C1E">
              <wp:extent cx="4276725" cy="456883"/>
              <wp:effectExtent l="0" t="0" r="0" b="0"/>
              <wp:docPr id="73" name="Rectangle 73"/>
              <wp:cNvGraphicFramePr/>
              <a:graphic xmlns:a="http://schemas.openxmlformats.org/drawingml/2006/main">
                <a:graphicData uri="http://schemas.microsoft.com/office/word/2010/wordprocessingShape">
                  <wps:wsp>
                    <wps:cNvSpPr/>
                    <wps:spPr>
                      <a:xfrm>
                        <a:off x="2843691" y="3533303"/>
                        <a:ext cx="5004619" cy="493395"/>
                      </a:xfrm>
                      <a:prstGeom prst="rect">
                        <a:avLst/>
                      </a:prstGeom>
                      <a:noFill/>
                      <a:ln>
                        <a:noFill/>
                      </a:ln>
                    </wps:spPr>
                    <wps:txbx>
                      <w:txbxContent>
                        <w:p w14:paraId="3EB72C31" w14:textId="77777777" w:rsidR="00DF65D3" w:rsidRDefault="00000000">
                          <w:pPr>
                            <w:spacing w:line="275" w:lineRule="auto"/>
                            <w:textDirection w:val="btLr"/>
                          </w:pPr>
                          <w:r>
                            <w:rPr>
                              <w:rFonts w:ascii="Lidl Font Pro" w:eastAsia="Lidl Font Pro" w:hAnsi="Lidl Font Pro" w:cs="Lidl Font Pro"/>
                              <w:b/>
                              <w:color w:val="1F497D"/>
                              <w:sz w:val="38"/>
                            </w:rPr>
                            <w:t xml:space="preserve">COMUNICATO </w:t>
                          </w:r>
                          <w:r>
                            <w:rPr>
                              <w:rFonts w:ascii="Lidl Font Pro" w:eastAsia="Lidl Font Pro" w:hAnsi="Lidl Font Pro" w:cs="Lidl Font Pro"/>
                              <w:color w:val="1F497D"/>
                              <w:sz w:val="38"/>
                            </w:rPr>
                            <w:t>STAMPA</w:t>
                          </w:r>
                        </w:p>
                        <w:p w14:paraId="3EB72C32" w14:textId="77777777" w:rsidR="00DF65D3" w:rsidRDefault="00DF65D3">
                          <w:pPr>
                            <w:spacing w:line="275" w:lineRule="auto"/>
                            <w:textDirection w:val="btLr"/>
                          </w:pPr>
                        </w:p>
                        <w:p w14:paraId="3EB72C33" w14:textId="77777777" w:rsidR="00DF65D3" w:rsidRDefault="00DF65D3">
                          <w:pPr>
                            <w:spacing w:line="275" w:lineRule="auto"/>
                            <w:textDirection w:val="btLr"/>
                          </w:pPr>
                        </w:p>
                      </w:txbxContent>
                    </wps:txbx>
                    <wps:bodyPr spcFirstLastPara="1" wrap="square" lIns="0" tIns="0" rIns="0" bIns="0" anchor="t" anchorCtr="0">
                      <a:noAutofit/>
                    </wps:bodyPr>
                  </wps:wsp>
                </a:graphicData>
              </a:graphic>
            </wp:inline>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114300" distR="114300">
              <wp:extent cx="4276725" cy="456883"/>
              <wp:effectExtent b="0" l="0" r="0" t="0"/>
              <wp:docPr id="7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4276725" cy="456883"/>
                      </a:xfrm>
                      <a:prstGeom prst="rect"/>
                      <a:ln/>
                    </pic:spPr>
                  </pic:pic>
                </a:graphicData>
              </a:graphic>
            </wp:inline>
          </w:drawing>
        </mc:Fallback>
      </mc:AlternateContent>
    </w:r>
    <w:r>
      <w:rPr>
        <w:noProof/>
      </w:rPr>
      <mc:AlternateContent>
        <mc:Choice Requires="wps">
          <w:drawing>
            <wp:anchor distT="0" distB="0" distL="114300" distR="114300" simplePos="0" relativeHeight="251658240" behindDoc="0" locked="0" layoutInCell="1" hidden="0" allowOverlap="1" wp14:anchorId="3EB72C1F" wp14:editId="3EB72C20">
              <wp:simplePos x="0" y="0"/>
              <wp:positionH relativeFrom="column">
                <wp:posOffset>-30064</wp:posOffset>
              </wp:positionH>
              <wp:positionV relativeFrom="paragraph">
                <wp:posOffset>731017</wp:posOffset>
              </wp:positionV>
              <wp:extent cx="1689" cy="12700"/>
              <wp:effectExtent l="0" t="0" r="0" b="0"/>
              <wp:wrapNone/>
              <wp:docPr id="71" name="Straight Arrow Connector 71"/>
              <wp:cNvGraphicFramePr/>
              <a:graphic xmlns:a="http://schemas.openxmlformats.org/drawingml/2006/main">
                <a:graphicData uri="http://schemas.microsoft.com/office/word/2010/wordprocessingShape">
                  <wps:wsp>
                    <wps:cNvCnPr/>
                    <wps:spPr>
                      <a:xfrm>
                        <a:off x="2460536" y="3779156"/>
                        <a:ext cx="5770928" cy="1689"/>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-30064</wp:posOffset>
              </wp:positionH>
              <wp:positionV relativeFrom="paragraph">
                <wp:posOffset>731017</wp:posOffset>
              </wp:positionV>
              <wp:extent cx="1689" cy="12700"/>
              <wp:effectExtent b="0" l="0" r="0" t="0"/>
              <wp:wrapNone/>
              <wp:docPr id="7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1689" cy="12700"/>
                      </a:xfrm>
                      <a:prstGeom prst="rect"/>
                      <a:ln/>
                    </pic:spPr>
                  </pic:pic>
                </a:graphicData>
              </a:graphic>
            </wp:anchor>
          </w:drawing>
        </mc:Fallback>
      </mc:AlternateContent>
    </w:r>
    <w:r>
      <w:rPr>
        <w:noProof/>
      </w:rPr>
      <w:drawing>
        <wp:anchor distT="0" distB="0" distL="114300" distR="114300" simplePos="0" relativeHeight="251659264" behindDoc="0" locked="0" layoutInCell="1" hidden="0" allowOverlap="1" wp14:anchorId="3EB72C21" wp14:editId="3EB72C22">
          <wp:simplePos x="0" y="0"/>
          <wp:positionH relativeFrom="column">
            <wp:posOffset>5041265</wp:posOffset>
          </wp:positionH>
          <wp:positionV relativeFrom="paragraph">
            <wp:posOffset>-123822</wp:posOffset>
          </wp:positionV>
          <wp:extent cx="718185" cy="718185"/>
          <wp:effectExtent l="0" t="0" r="0" b="0"/>
          <wp:wrapSquare wrapText="bothSides" distT="0" distB="0" distL="114300" distR="114300"/>
          <wp:docPr id="7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72C1B" w14:textId="77777777" w:rsidR="00DF65D3" w:rsidRDefault="00000000">
    <w:pPr>
      <w:pBdr>
        <w:top w:val="nil"/>
        <w:left w:val="nil"/>
        <w:bottom w:val="nil"/>
        <w:right w:val="nil"/>
        <w:between w:val="nil"/>
      </w:pBdr>
      <w:tabs>
        <w:tab w:val="center" w:pos="4536"/>
        <w:tab w:val="right" w:pos="9072"/>
      </w:tabs>
      <w:spacing w:after="0"/>
      <w:rPr>
        <w:color w:val="000000"/>
      </w:rPr>
    </w:pPr>
    <w:r>
      <w:rPr>
        <w:noProof/>
      </w:rPr>
      <mc:AlternateContent>
        <mc:Choice Requires="wpg">
          <w:drawing>
            <wp:inline distT="0" distB="0" distL="114300" distR="114300" wp14:anchorId="3EB72C27" wp14:editId="3EB72C28">
              <wp:extent cx="4276725" cy="456883"/>
              <wp:effectExtent l="0" t="0" r="0" b="0"/>
              <wp:docPr id="74" name="Rectangle 74"/>
              <wp:cNvGraphicFramePr/>
              <a:graphic xmlns:a="http://schemas.openxmlformats.org/drawingml/2006/main">
                <a:graphicData uri="http://schemas.microsoft.com/office/word/2010/wordprocessingShape">
                  <wps:wsp>
                    <wps:cNvSpPr/>
                    <wps:spPr>
                      <a:xfrm>
                        <a:off x="2843691" y="3533303"/>
                        <a:ext cx="5004619" cy="493395"/>
                      </a:xfrm>
                      <a:prstGeom prst="rect">
                        <a:avLst/>
                      </a:prstGeom>
                      <a:noFill/>
                      <a:ln>
                        <a:noFill/>
                      </a:ln>
                    </wps:spPr>
                    <wps:txbx>
                      <w:txbxContent>
                        <w:p w14:paraId="3EB72C34" w14:textId="77777777" w:rsidR="00DF65D3" w:rsidRDefault="00000000">
                          <w:pPr>
                            <w:spacing w:line="275" w:lineRule="auto"/>
                            <w:textDirection w:val="btLr"/>
                          </w:pPr>
                          <w:r>
                            <w:rPr>
                              <w:rFonts w:ascii="Lidl Font Pro" w:eastAsia="Lidl Font Pro" w:hAnsi="Lidl Font Pro" w:cs="Lidl Font Pro"/>
                              <w:b/>
                              <w:color w:val="1F497D"/>
                              <w:sz w:val="38"/>
                            </w:rPr>
                            <w:t xml:space="preserve">COMUNICATO </w:t>
                          </w:r>
                          <w:r>
                            <w:rPr>
                              <w:rFonts w:ascii="Lidl Font Pro" w:eastAsia="Lidl Font Pro" w:hAnsi="Lidl Font Pro" w:cs="Lidl Font Pro"/>
                              <w:color w:val="1F497D"/>
                              <w:sz w:val="38"/>
                            </w:rPr>
                            <w:t>STAMPA</w:t>
                          </w:r>
                        </w:p>
                        <w:p w14:paraId="3EB72C35" w14:textId="77777777" w:rsidR="00DF65D3" w:rsidRDefault="00DF65D3">
                          <w:pPr>
                            <w:spacing w:line="275" w:lineRule="auto"/>
                            <w:textDirection w:val="btLr"/>
                          </w:pPr>
                        </w:p>
                        <w:p w14:paraId="3EB72C36" w14:textId="77777777" w:rsidR="00DF65D3" w:rsidRDefault="00DF65D3">
                          <w:pPr>
                            <w:spacing w:line="275" w:lineRule="auto"/>
                            <w:textDirection w:val="btLr"/>
                          </w:pPr>
                        </w:p>
                      </w:txbxContent>
                    </wps:txbx>
                    <wps:bodyPr spcFirstLastPara="1" wrap="square" lIns="0" tIns="0" rIns="0" bIns="0" anchor="t" anchorCtr="0">
                      <a:noAutofit/>
                    </wps:bodyPr>
                  </wps:wsp>
                </a:graphicData>
              </a:graphic>
            </wp:inline>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114300" distR="114300">
              <wp:extent cx="4276725" cy="456883"/>
              <wp:effectExtent b="0" l="0" r="0" t="0"/>
              <wp:docPr id="74"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4276725" cy="456883"/>
                      </a:xfrm>
                      <a:prstGeom prst="rect"/>
                      <a:ln/>
                    </pic:spPr>
                  </pic:pic>
                </a:graphicData>
              </a:graphic>
            </wp:inline>
          </w:drawing>
        </mc:Fallback>
      </mc:AlternateContent>
    </w:r>
    <w:r>
      <w:rPr>
        <w:noProof/>
      </w:rPr>
      <mc:AlternateContent>
        <mc:Choice Requires="wps">
          <w:drawing>
            <wp:anchor distT="0" distB="0" distL="114300" distR="114300" simplePos="0" relativeHeight="251660288" behindDoc="0" locked="0" layoutInCell="1" hidden="0" allowOverlap="1" wp14:anchorId="3EB72C29" wp14:editId="3EB72C2A">
              <wp:simplePos x="0" y="0"/>
              <wp:positionH relativeFrom="column">
                <wp:posOffset>-5077</wp:posOffset>
              </wp:positionH>
              <wp:positionV relativeFrom="paragraph">
                <wp:posOffset>737778</wp:posOffset>
              </wp:positionV>
              <wp:extent cx="0" cy="12700"/>
              <wp:effectExtent l="0" t="0" r="0" b="0"/>
              <wp:wrapNone/>
              <wp:docPr id="76" name="Straight Arrow Connector 76"/>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-5077</wp:posOffset>
              </wp:positionH>
              <wp:positionV relativeFrom="paragraph">
                <wp:posOffset>737778</wp:posOffset>
              </wp:positionV>
              <wp:extent cx="0" cy="12700"/>
              <wp:effectExtent b="0" l="0" r="0" t="0"/>
              <wp:wrapNone/>
              <wp:docPr id="7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w:drawing>
        <wp:anchor distT="0" distB="0" distL="114300" distR="114300" simplePos="0" relativeHeight="251661312" behindDoc="0" locked="0" layoutInCell="1" hidden="0" allowOverlap="1" wp14:anchorId="3EB72C2B" wp14:editId="3EB72C2C">
          <wp:simplePos x="0" y="0"/>
          <wp:positionH relativeFrom="column">
            <wp:posOffset>5081270</wp:posOffset>
          </wp:positionH>
          <wp:positionV relativeFrom="paragraph">
            <wp:posOffset>-52066</wp:posOffset>
          </wp:positionV>
          <wp:extent cx="643255" cy="643255"/>
          <wp:effectExtent l="0" t="0" r="0" b="0"/>
          <wp:wrapSquare wrapText="bothSides" distT="0" distB="0" distL="114300" distR="114300"/>
          <wp:docPr id="8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643255" cy="64325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204AD8"/>
    <w:multiLevelType w:val="multilevel"/>
    <w:tmpl w:val="18E0ACC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num w:numId="1" w16cid:durableId="16443134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65D3"/>
    <w:rsid w:val="00161B08"/>
    <w:rsid w:val="001F78D8"/>
    <w:rsid w:val="002830E5"/>
    <w:rsid w:val="00592092"/>
    <w:rsid w:val="00DF65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B72C07"/>
  <w15:docId w15:val="{1ED57C7A-E83B-4870-B95B-900A49F078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60"/>
      <w:ind w:left="1142" w:hanging="432"/>
      <w:outlineLvl w:val="0"/>
    </w:pPr>
    <w:rPr>
      <w:b/>
      <w:bCs/>
      <w:color w:val="003278"/>
      <w:sz w:val="28"/>
      <w:szCs w:val="28"/>
    </w:rPr>
  </w:style>
  <w:style w:type="paragraph" w:styleId="Heading2">
    <w:name w:val="heading 2"/>
    <w:basedOn w:val="Normal"/>
    <w:next w:val="Normal"/>
    <w:uiPriority w:val="9"/>
    <w:semiHidden/>
    <w:unhideWhenUsed/>
    <w:qFormat/>
    <w:pPr>
      <w:keepNext/>
      <w:spacing w:before="240"/>
      <w:ind w:left="1569" w:hanging="576"/>
      <w:outlineLvl w:val="1"/>
    </w:pPr>
    <w:rPr>
      <w:b/>
      <w:bCs/>
    </w:rPr>
  </w:style>
  <w:style w:type="paragraph" w:styleId="Heading3">
    <w:name w:val="heading 3"/>
    <w:basedOn w:val="Normal"/>
    <w:next w:val="Normal"/>
    <w:uiPriority w:val="9"/>
    <w:semiHidden/>
    <w:unhideWhenUsed/>
    <w:qFormat/>
    <w:pPr>
      <w:keepNext/>
      <w:spacing w:before="240" w:after="60"/>
      <w:ind w:left="720" w:hanging="720"/>
      <w:outlineLvl w:val="2"/>
    </w:pPr>
    <w:rPr>
      <w:b/>
      <w:bCs/>
    </w:rPr>
  </w:style>
  <w:style w:type="paragraph" w:styleId="Heading4">
    <w:name w:val="heading 4"/>
    <w:basedOn w:val="Normal"/>
    <w:next w:val="Normal"/>
    <w:uiPriority w:val="9"/>
    <w:semiHidden/>
    <w:unhideWhenUsed/>
    <w:qFormat/>
    <w:pPr>
      <w:keepNext/>
      <w:spacing w:before="240" w:after="60"/>
      <w:ind w:left="864" w:hanging="864"/>
      <w:outlineLvl w:val="3"/>
    </w:pPr>
    <w:rPr>
      <w:b/>
      <w:bCs/>
    </w:rPr>
  </w:style>
  <w:style w:type="paragraph" w:styleId="Heading5">
    <w:name w:val="heading 5"/>
    <w:basedOn w:val="Normal"/>
    <w:next w:val="Normal"/>
    <w:uiPriority w:val="9"/>
    <w:semiHidden/>
    <w:unhideWhenUsed/>
    <w:qFormat/>
    <w:pPr>
      <w:spacing w:before="240" w:after="60"/>
      <w:ind w:left="1008" w:hanging="1008"/>
      <w:outlineLvl w:val="4"/>
    </w:pPr>
    <w:rPr>
      <w:b/>
      <w:bCs/>
    </w:rPr>
  </w:style>
  <w:style w:type="paragraph" w:styleId="Heading6">
    <w:name w:val="heading 6"/>
    <w:basedOn w:val="Normal"/>
    <w:next w:val="Normal"/>
    <w:uiPriority w:val="9"/>
    <w:semiHidden/>
    <w:unhideWhenUsed/>
    <w:qFormat/>
    <w:pPr>
      <w:spacing w:before="240" w:after="60"/>
      <w:ind w:left="1152" w:hanging="1152"/>
      <w:outlineLvl w:val="5"/>
    </w:pPr>
    <w:rPr>
      <w:b/>
      <w:bCs/>
    </w:rPr>
  </w:style>
  <w:style w:type="paragraph" w:styleId="Heading7">
    <w:name w:val="heading 7"/>
    <w:link w:val="Heading7Char"/>
    <w:qFormat/>
    <w:rsid w:val="000425DF"/>
    <w:pPr>
      <w:numPr>
        <w:ilvl w:val="6"/>
        <w:numId w:val="1"/>
      </w:numPr>
      <w:spacing w:before="240" w:after="60"/>
      <w:outlineLvl w:val="6"/>
    </w:pPr>
    <w:rPr>
      <w:b/>
    </w:rPr>
  </w:style>
  <w:style w:type="paragraph" w:styleId="Heading8">
    <w:name w:val="heading 8"/>
    <w:link w:val="Heading8Char"/>
    <w:qFormat/>
    <w:rsid w:val="000425DF"/>
    <w:pPr>
      <w:numPr>
        <w:ilvl w:val="7"/>
        <w:numId w:val="1"/>
      </w:numPr>
      <w:spacing w:before="240" w:after="60"/>
      <w:outlineLvl w:val="7"/>
    </w:pPr>
    <w:rPr>
      <w:b/>
    </w:rPr>
  </w:style>
  <w:style w:type="paragraph" w:styleId="Heading9">
    <w:name w:val="heading 9"/>
    <w:link w:val="Heading9Char"/>
    <w:qFormat/>
    <w:rsid w:val="000425DF"/>
    <w:pPr>
      <w:numPr>
        <w:ilvl w:val="8"/>
        <w:numId w:val="1"/>
      </w:numPr>
      <w:spacing w:before="240" w:after="6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spacing w:after="0"/>
      <w:jc w:val="center"/>
    </w:pPr>
    <w:rPr>
      <w:b/>
      <w:bCs/>
      <w:color w:val="000000"/>
      <w:sz w:val="32"/>
      <w:szCs w:val="3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paragraph" w:styleId="TOC1">
    <w:name w:val="toc 1"/>
    <w:aliases w:val="Lidl PR Handbuch"/>
    <w:uiPriority w:val="39"/>
    <w:qFormat/>
    <w:rsid w:val="000425DF"/>
    <w:pPr>
      <w:tabs>
        <w:tab w:val="left" w:pos="0"/>
        <w:tab w:val="left" w:pos="284"/>
        <w:tab w:val="left" w:pos="567"/>
        <w:tab w:val="right" w:leader="dot" w:pos="9071"/>
      </w:tabs>
      <w:spacing w:before="14" w:after="8" w:line="312" w:lineRule="auto"/>
      <w:outlineLvl w:val="2"/>
    </w:pPr>
    <w:rPr>
      <w:rFonts w:eastAsiaTheme="majorEastAsia"/>
      <w:b/>
      <w:snapToGrid w:val="0"/>
      <w:color w:val="000000" w:themeColor="text1"/>
      <w:sz w:val="20"/>
    </w:rPr>
  </w:style>
  <w:style w:type="paragraph" w:customStyle="1" w:styleId="Bildabsatz">
    <w:name w:val="Bildabsatz"/>
    <w:qFormat/>
    <w:rsid w:val="000425DF"/>
    <w:pPr>
      <w:spacing w:before="100" w:beforeAutospacing="1" w:after="100" w:afterAutospacing="1"/>
      <w:ind w:right="283"/>
      <w:jc w:val="center"/>
    </w:pPr>
    <w:rPr>
      <w:rFonts w:cs="Arial"/>
      <w:bCs/>
      <w:noProof/>
    </w:rPr>
  </w:style>
  <w:style w:type="character" w:customStyle="1" w:styleId="Titolo1Carattere">
    <w:name w:val="Titolo 1 Carattere"/>
    <w:basedOn w:val="DefaultParagraphFont"/>
    <w:rsid w:val="000425DF"/>
    <w:rPr>
      <w:rFonts w:asciiTheme="minorHAnsi" w:hAnsiTheme="minorHAnsi"/>
      <w:b/>
      <w:color w:val="003278"/>
      <w:kern w:val="28"/>
      <w:sz w:val="28"/>
      <w:lang w:eastAsia="de-DE"/>
    </w:rPr>
  </w:style>
  <w:style w:type="character" w:customStyle="1" w:styleId="Titolo2Carattere">
    <w:name w:val="Titolo 2 Carattere"/>
    <w:basedOn w:val="DefaultParagraphFont"/>
    <w:rsid w:val="000425DF"/>
    <w:rPr>
      <w:rFonts w:ascii="Arial" w:hAnsi="Arial"/>
      <w:b/>
      <w:sz w:val="22"/>
      <w:szCs w:val="28"/>
      <w:lang w:eastAsia="de-DE"/>
    </w:rPr>
  </w:style>
  <w:style w:type="character" w:customStyle="1" w:styleId="Titolo3Carattere">
    <w:name w:val="Titolo 3 Carattere"/>
    <w:basedOn w:val="DefaultParagraphFont"/>
    <w:rsid w:val="000425DF"/>
    <w:rPr>
      <w:rFonts w:ascii="Arial" w:hAnsi="Arial"/>
      <w:b/>
      <w:sz w:val="22"/>
      <w:lang w:eastAsia="de-DE"/>
    </w:rPr>
  </w:style>
  <w:style w:type="character" w:customStyle="1" w:styleId="Titolo4Carattere">
    <w:name w:val="Titolo 4 Carattere"/>
    <w:basedOn w:val="DefaultParagraphFont"/>
    <w:rsid w:val="000425DF"/>
    <w:rPr>
      <w:rFonts w:ascii="Arial" w:hAnsi="Arial"/>
      <w:b/>
      <w:sz w:val="22"/>
      <w:lang w:eastAsia="de-DE"/>
    </w:rPr>
  </w:style>
  <w:style w:type="character" w:customStyle="1" w:styleId="Titolo5Carattere">
    <w:name w:val="Titolo 5 Carattere"/>
    <w:basedOn w:val="DefaultParagraphFont"/>
    <w:rsid w:val="000425DF"/>
    <w:rPr>
      <w:rFonts w:ascii="Arial" w:hAnsi="Arial"/>
      <w:b/>
      <w:sz w:val="22"/>
      <w:lang w:eastAsia="de-DE"/>
    </w:rPr>
  </w:style>
  <w:style w:type="character" w:customStyle="1" w:styleId="Titolo6Carattere">
    <w:name w:val="Titolo 6 Carattere"/>
    <w:basedOn w:val="DefaultParagraphFont"/>
    <w:rsid w:val="000425DF"/>
    <w:rPr>
      <w:rFonts w:ascii="Arial" w:hAnsi="Arial"/>
      <w:b/>
      <w:sz w:val="22"/>
      <w:lang w:eastAsia="de-DE"/>
    </w:rPr>
  </w:style>
  <w:style w:type="character" w:customStyle="1" w:styleId="Heading7Char">
    <w:name w:val="Heading 7 Char"/>
    <w:basedOn w:val="DefaultParagraphFont"/>
    <w:link w:val="Heading7"/>
    <w:rsid w:val="000425DF"/>
    <w:rPr>
      <w:rFonts w:ascii="Arial" w:hAnsi="Arial"/>
      <w:b/>
      <w:sz w:val="22"/>
      <w:lang w:eastAsia="de-DE"/>
    </w:rPr>
  </w:style>
  <w:style w:type="character" w:customStyle="1" w:styleId="Heading8Char">
    <w:name w:val="Heading 8 Char"/>
    <w:basedOn w:val="DefaultParagraphFont"/>
    <w:link w:val="Heading8"/>
    <w:rsid w:val="000425DF"/>
    <w:rPr>
      <w:rFonts w:ascii="Arial" w:hAnsi="Arial"/>
      <w:b/>
      <w:sz w:val="22"/>
      <w:lang w:eastAsia="de-DE"/>
    </w:rPr>
  </w:style>
  <w:style w:type="character" w:customStyle="1" w:styleId="Heading9Char">
    <w:name w:val="Heading 9 Char"/>
    <w:basedOn w:val="DefaultParagraphFont"/>
    <w:link w:val="Heading9"/>
    <w:rsid w:val="000425DF"/>
    <w:rPr>
      <w:rFonts w:ascii="Arial" w:hAnsi="Arial"/>
      <w:b/>
      <w:sz w:val="22"/>
      <w:lang w:eastAsia="de-DE"/>
    </w:rPr>
  </w:style>
  <w:style w:type="paragraph" w:styleId="Caption">
    <w:name w:val="caption"/>
    <w:qFormat/>
    <w:rsid w:val="000425DF"/>
    <w:rPr>
      <w:b/>
      <w:bCs/>
      <w:sz w:val="20"/>
    </w:rPr>
  </w:style>
  <w:style w:type="character" w:customStyle="1" w:styleId="TitoloCarattere">
    <w:name w:val="Titolo Carattere"/>
    <w:basedOn w:val="DefaultParagraphFont"/>
    <w:rsid w:val="000425DF"/>
    <w:rPr>
      <w:rFonts w:ascii="Arial" w:hAnsi="Arial"/>
      <w:b/>
      <w:color w:val="000000"/>
      <w:sz w:val="32"/>
      <w:lang w:eastAsia="de-DE"/>
    </w:rPr>
  </w:style>
  <w:style w:type="character" w:styleId="Strong">
    <w:name w:val="Strong"/>
    <w:basedOn w:val="DefaultParagraphFont"/>
    <w:uiPriority w:val="22"/>
    <w:qFormat/>
    <w:rsid w:val="000425DF"/>
    <w:rPr>
      <w:b/>
      <w:bCs/>
    </w:rPr>
  </w:style>
  <w:style w:type="character" w:styleId="Emphasis">
    <w:name w:val="Emphasis"/>
    <w:basedOn w:val="DefaultParagraphFont"/>
    <w:uiPriority w:val="20"/>
    <w:qFormat/>
    <w:rsid w:val="000425DF"/>
    <w:rPr>
      <w:i/>
      <w:iCs/>
    </w:rPr>
  </w:style>
  <w:style w:type="paragraph" w:styleId="ListParagraph">
    <w:name w:val="List Paragraph"/>
    <w:uiPriority w:val="34"/>
    <w:qFormat/>
    <w:rsid w:val="000425DF"/>
    <w:pPr>
      <w:ind w:left="720"/>
      <w:contextualSpacing/>
    </w:pPr>
  </w:style>
  <w:style w:type="paragraph" w:styleId="TOCHeading">
    <w:name w:val="TOC Heading"/>
    <w:uiPriority w:val="39"/>
    <w:unhideWhenUsed/>
    <w:qFormat/>
    <w:rsid w:val="000425DF"/>
    <w:pPr>
      <w:keepLines/>
      <w:spacing w:before="480" w:after="0"/>
    </w:pPr>
    <w:rPr>
      <w:rFonts w:ascii="Cambria" w:hAnsi="Cambria"/>
      <w:bCs/>
      <w:color w:val="365F91"/>
      <w:szCs w:val="28"/>
      <w:lang w:val="en-US"/>
    </w:rPr>
  </w:style>
  <w:style w:type="paragraph" w:styleId="Header">
    <w:name w:val="header"/>
    <w:link w:val="HeaderChar"/>
    <w:uiPriority w:val="99"/>
    <w:unhideWhenUsed/>
    <w:rsid w:val="003D467C"/>
    <w:pPr>
      <w:tabs>
        <w:tab w:val="center" w:pos="4536"/>
        <w:tab w:val="right" w:pos="9072"/>
      </w:tabs>
      <w:spacing w:after="0"/>
    </w:pPr>
  </w:style>
  <w:style w:type="character" w:customStyle="1" w:styleId="HeaderChar">
    <w:name w:val="Header Char"/>
    <w:basedOn w:val="DefaultParagraphFont"/>
    <w:link w:val="Header"/>
    <w:uiPriority w:val="99"/>
    <w:rsid w:val="003D467C"/>
    <w:rPr>
      <w:rFonts w:ascii="Arial" w:hAnsi="Arial"/>
      <w:sz w:val="22"/>
      <w:lang w:eastAsia="de-DE"/>
    </w:rPr>
  </w:style>
  <w:style w:type="paragraph" w:styleId="Footer">
    <w:name w:val="footer"/>
    <w:link w:val="FooterChar"/>
    <w:uiPriority w:val="99"/>
    <w:unhideWhenUsed/>
    <w:rsid w:val="003D467C"/>
    <w:pPr>
      <w:tabs>
        <w:tab w:val="center" w:pos="4536"/>
        <w:tab w:val="right" w:pos="9072"/>
      </w:tabs>
      <w:spacing w:after="0"/>
    </w:pPr>
  </w:style>
  <w:style w:type="character" w:customStyle="1" w:styleId="FooterChar">
    <w:name w:val="Footer Char"/>
    <w:basedOn w:val="DefaultParagraphFont"/>
    <w:link w:val="Footer"/>
    <w:uiPriority w:val="99"/>
    <w:rsid w:val="003D467C"/>
    <w:rPr>
      <w:rFonts w:ascii="Arial" w:hAnsi="Arial"/>
      <w:sz w:val="22"/>
      <w:lang w:eastAsia="de-DE"/>
    </w:rPr>
  </w:style>
  <w:style w:type="paragraph" w:customStyle="1" w:styleId="EinfAbs">
    <w:name w:val="[Einf. Abs.]"/>
    <w:uiPriority w:val="99"/>
    <w:rsid w:val="003D467C"/>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Hyperlink">
    <w:name w:val="Hyperlink"/>
    <w:basedOn w:val="DefaultParagraphFont"/>
    <w:uiPriority w:val="99"/>
    <w:unhideWhenUsed/>
    <w:rsid w:val="00DB5592"/>
    <w:rPr>
      <w:color w:val="0000FF" w:themeColor="hyperlink"/>
      <w:u w:val="single"/>
    </w:rPr>
  </w:style>
  <w:style w:type="character" w:styleId="CommentReference">
    <w:name w:val="annotation reference"/>
    <w:basedOn w:val="DefaultParagraphFont"/>
    <w:uiPriority w:val="99"/>
    <w:semiHidden/>
    <w:unhideWhenUsed/>
    <w:rsid w:val="008F3883"/>
    <w:rPr>
      <w:sz w:val="16"/>
      <w:szCs w:val="16"/>
    </w:rPr>
  </w:style>
  <w:style w:type="paragraph" w:styleId="CommentText">
    <w:name w:val="annotation text"/>
    <w:link w:val="CommentTextChar"/>
    <w:uiPriority w:val="99"/>
    <w:unhideWhenUsed/>
    <w:rsid w:val="008F3883"/>
    <w:pPr>
      <w:spacing w:line="240" w:lineRule="auto"/>
    </w:pPr>
    <w:rPr>
      <w:sz w:val="20"/>
      <w:szCs w:val="20"/>
    </w:rPr>
  </w:style>
  <w:style w:type="character" w:customStyle="1" w:styleId="CommentTextChar">
    <w:name w:val="Comment Text Char"/>
    <w:basedOn w:val="DefaultParagraphFont"/>
    <w:link w:val="CommentText"/>
    <w:uiPriority w:val="99"/>
    <w:rsid w:val="008F3883"/>
    <w:rPr>
      <w:rFonts w:ascii="Calibri" w:eastAsiaTheme="minorHAnsi" w:hAnsi="Calibri"/>
      <w:lang w:eastAsia="en-US"/>
    </w:rPr>
  </w:style>
  <w:style w:type="paragraph" w:styleId="CommentSubject">
    <w:name w:val="annotation subject"/>
    <w:basedOn w:val="CommentText"/>
    <w:next w:val="CommentText"/>
    <w:link w:val="CommentSubjectChar"/>
    <w:uiPriority w:val="99"/>
    <w:semiHidden/>
    <w:unhideWhenUsed/>
    <w:rsid w:val="008F3883"/>
    <w:rPr>
      <w:b/>
      <w:bCs/>
    </w:rPr>
  </w:style>
  <w:style w:type="character" w:customStyle="1" w:styleId="CommentSubjectChar">
    <w:name w:val="Comment Subject Char"/>
    <w:basedOn w:val="CommentTextChar"/>
    <w:link w:val="CommentSubject"/>
    <w:uiPriority w:val="99"/>
    <w:semiHidden/>
    <w:rsid w:val="008F3883"/>
    <w:rPr>
      <w:rFonts w:ascii="Calibri" w:eastAsiaTheme="minorHAnsi" w:hAnsi="Calibri"/>
      <w:b/>
      <w:bCs/>
      <w:lang w:eastAsia="en-US"/>
    </w:rPr>
  </w:style>
  <w:style w:type="paragraph" w:styleId="BalloonText">
    <w:name w:val="Balloon Text"/>
    <w:link w:val="BalloonTextChar"/>
    <w:uiPriority w:val="99"/>
    <w:semiHidden/>
    <w:unhideWhenUsed/>
    <w:rsid w:val="008F388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F3883"/>
    <w:rPr>
      <w:rFonts w:ascii="Segoe UI" w:eastAsiaTheme="minorHAnsi" w:hAnsi="Segoe UI" w:cs="Segoe UI"/>
      <w:sz w:val="18"/>
      <w:szCs w:val="18"/>
      <w:lang w:eastAsia="en-US"/>
    </w:rPr>
  </w:style>
  <w:style w:type="paragraph" w:styleId="NormalWeb">
    <w:name w:val="Normal (Web)"/>
    <w:uiPriority w:val="99"/>
    <w:rsid w:val="006B7030"/>
    <w:pPr>
      <w:spacing w:beforeLines="1" w:afterLines="1" w:after="0" w:line="240" w:lineRule="auto"/>
    </w:pPr>
    <w:rPr>
      <w:rFonts w:ascii="Times" w:hAnsi="Times"/>
      <w:sz w:val="20"/>
      <w:szCs w:val="20"/>
      <w:lang w:val="it-IT"/>
    </w:rPr>
  </w:style>
  <w:style w:type="paragraph" w:customStyle="1" w:styleId="Default">
    <w:name w:val="Default"/>
    <w:rsid w:val="00AF037F"/>
    <w:pPr>
      <w:autoSpaceDE w:val="0"/>
      <w:autoSpaceDN w:val="0"/>
      <w:adjustRightInd w:val="0"/>
    </w:pPr>
    <w:rPr>
      <w:color w:val="000000"/>
      <w:sz w:val="24"/>
      <w:szCs w:val="24"/>
      <w:lang w:val="it-IT"/>
    </w:rPr>
  </w:style>
  <w:style w:type="character" w:styleId="UnresolvedMention">
    <w:name w:val="Unresolved Mention"/>
    <w:basedOn w:val="DefaultParagraphFont"/>
    <w:uiPriority w:val="99"/>
    <w:semiHidden/>
    <w:unhideWhenUsed/>
    <w:rsid w:val="007A3B10"/>
    <w:rPr>
      <w:color w:val="605E5C"/>
      <w:shd w:val="clear" w:color="auto" w:fill="E1DFDD"/>
    </w:rPr>
  </w:style>
  <w:style w:type="paragraph" w:styleId="Revision">
    <w:name w:val="Revision"/>
    <w:hidden/>
    <w:uiPriority w:val="99"/>
    <w:semiHidden/>
    <w:rsid w:val="00191B3D"/>
    <w:rPr>
      <w:rFonts w:eastAsiaTheme="minorHAnsi"/>
    </w:rPr>
  </w:style>
  <w:style w:type="paragraph" w:customStyle="1" w:styleId="xmsonormal">
    <w:name w:val="x_msonormal"/>
    <w:rsid w:val="00CD665B"/>
    <w:pPr>
      <w:spacing w:after="0" w:line="240" w:lineRule="auto"/>
    </w:pPr>
    <w:rPr>
      <w:lang w:val="it-IT"/>
    </w:rPr>
  </w:style>
  <w:style w:type="paragraph" w:styleId="HTMLPreformatted">
    <w:name w:val="HTML Preformatted"/>
    <w:link w:val="HTMLPreformattedChar"/>
    <w:uiPriority w:val="99"/>
    <w:semiHidden/>
    <w:unhideWhenUsed/>
    <w:rsid w:val="001708AE"/>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1708AE"/>
    <w:rPr>
      <w:rFonts w:ascii="Consolas" w:eastAsiaTheme="minorHAnsi" w:hAnsi="Consolas"/>
      <w:lang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www.lidl.it"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rgbClr val="FFFF00"/>
        </a:solidFill>
        <a:ln w="6350">
          <a:solidFill>
            <a:prstClr val="black"/>
          </a:solid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hzMuraF7YhblwQNpcbjlQLmnFA==">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60b37cb2-a399-4c31-a85a-411fc8b623d3}" enabled="1" method="Standard" siteId="{d04f4717-5a6e-4b98-b3f9-6918e0385f4c}"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383</Words>
  <Characters>2186</Characters>
  <Application>Microsoft Office Word</Application>
  <DocSecurity>0</DocSecurity>
  <Lines>18</Lines>
  <Paragraphs>5</Paragraphs>
  <ScaleCrop>false</ScaleCrop>
  <Company/>
  <LinksUpToDate>false</LinksUpToDate>
  <CharactersWithSpaces>2564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Anke Daniela Saul</dc:creator>
  <cp:lastModifiedBy>JELENA BOSNJAK</cp:lastModifiedBy>
  <cp:revision>3</cp:revision>
  <dcterms:created xsi:type="dcterms:W3CDTF">2025-09-08T07:43:00Z</dcterms:created>
  <dcterms:modified xsi:type="dcterms:W3CDTF">2025-12-02T10:43:00Z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0x01010026D9E6023EE88D418AE6077B68E94A2C</vt:lpwstr>
  </property>
  <property fmtid="{D5CDD505-2E9C-101B-9397-08002B2CF9AE}" pid="3" name="MediaServiceImageTags">
    <vt:lpwstr/>
  </property>
</Properties>
</file>